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A4" w:rsidRPr="007D23A4" w:rsidRDefault="007D23A4" w:rsidP="00B918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ДОПОЛНИТЕЛЬНОЕ СОГЛАШЕНИЕ № 1</w:t>
      </w:r>
    </w:p>
    <w:p w:rsidR="007D23A4" w:rsidRPr="007D23A4" w:rsidRDefault="007D23A4" w:rsidP="00B91808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D23A4">
        <w:rPr>
          <w:rFonts w:ascii="Times New Roman" w:hAnsi="Times New Roman" w:cs="Times New Roman"/>
          <w:sz w:val="30"/>
          <w:szCs w:val="30"/>
        </w:rPr>
        <w:t>к Соглашению между Могилевским областным исполнительным комитетом, Могилевским областным объединением профсоюзов и Могилевской   ассоциацией    промышленников    и   предпринимателей   на 2016 – 2018 годы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 xml:space="preserve">Могилевский областной исполнительный комитет, Могилевское областное объединение профсоюзов от лица организационных структур отраслевых профсоюзов и организаций, Могилевская ассоциация промышленников и предпринимателей от лица нанимателей, именуемые в дальнейшем Стороны, 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D23A4">
        <w:rPr>
          <w:rFonts w:ascii="Times New Roman" w:hAnsi="Times New Roman" w:cs="Times New Roman"/>
          <w:sz w:val="30"/>
          <w:szCs w:val="30"/>
        </w:rPr>
        <w:t xml:space="preserve">Могилевский областной исполнительный комитет в лице заместителя председателя облисполкома </w:t>
      </w:r>
      <w:proofErr w:type="spellStart"/>
      <w:r w:rsidRPr="007D23A4"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 w:rsidRPr="007D23A4">
        <w:rPr>
          <w:rFonts w:ascii="Times New Roman" w:hAnsi="Times New Roman" w:cs="Times New Roman"/>
          <w:sz w:val="30"/>
          <w:szCs w:val="30"/>
        </w:rPr>
        <w:t xml:space="preserve"> Д.И., Могилевское областное объединение профсоюзов от имени организационных структур отраслевых профсоюзов и профсоюзных организаций в лице председателя областного объединения профсоюзов </w:t>
      </w:r>
      <w:proofErr w:type="spellStart"/>
      <w:r w:rsidRPr="007D23A4">
        <w:rPr>
          <w:rFonts w:ascii="Times New Roman" w:hAnsi="Times New Roman" w:cs="Times New Roman"/>
          <w:sz w:val="30"/>
          <w:szCs w:val="30"/>
        </w:rPr>
        <w:t>Янкова</w:t>
      </w:r>
      <w:proofErr w:type="spellEnd"/>
      <w:r w:rsidRPr="007D23A4">
        <w:rPr>
          <w:rFonts w:ascii="Times New Roman" w:hAnsi="Times New Roman" w:cs="Times New Roman"/>
          <w:sz w:val="30"/>
          <w:szCs w:val="30"/>
        </w:rPr>
        <w:t xml:space="preserve"> Д.В., Могилевская ассоциация промышленников и предпринимателей от имени нанимателей в лице председателя ассоциации промышленников и предпринимателей </w:t>
      </w:r>
      <w:proofErr w:type="spellStart"/>
      <w:r w:rsidRPr="007D23A4">
        <w:rPr>
          <w:rFonts w:ascii="Times New Roman" w:hAnsi="Times New Roman" w:cs="Times New Roman"/>
          <w:sz w:val="30"/>
          <w:szCs w:val="30"/>
        </w:rPr>
        <w:t>Цыкунова</w:t>
      </w:r>
      <w:proofErr w:type="spellEnd"/>
      <w:r w:rsidRPr="007D23A4">
        <w:rPr>
          <w:rFonts w:ascii="Times New Roman" w:hAnsi="Times New Roman" w:cs="Times New Roman"/>
          <w:sz w:val="30"/>
          <w:szCs w:val="30"/>
        </w:rPr>
        <w:t xml:space="preserve"> Н.Т., именуемые в дальнейшем Стороны, заключили настоящее дополнительное соглашение</w:t>
      </w:r>
      <w:proofErr w:type="gramEnd"/>
      <w:r w:rsidRPr="007D23A4">
        <w:rPr>
          <w:rFonts w:ascii="Times New Roman" w:hAnsi="Times New Roman" w:cs="Times New Roman"/>
          <w:sz w:val="30"/>
          <w:szCs w:val="30"/>
        </w:rPr>
        <w:t xml:space="preserve"> о нижеследующем: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1.</w:t>
      </w:r>
      <w:r w:rsidRPr="007D23A4">
        <w:rPr>
          <w:rFonts w:ascii="Times New Roman" w:hAnsi="Times New Roman" w:cs="Times New Roman"/>
          <w:sz w:val="30"/>
          <w:szCs w:val="30"/>
        </w:rPr>
        <w:tab/>
        <w:t>Внести в Соглашение между Могилевским областным исполнительным комитетом, Могилевским областным объединением профсоюзов и Могилевской ассоциацией промышленников и предпринимателей на 2016 – 2018 годы, зарегистрированное в комитете по труду, занятости и социальной защите Могилевского облисполкома от 19.02.2016 № 01-28,  следующие изменения и дополнения: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1.1.</w:t>
      </w:r>
      <w:r w:rsidRPr="007D23A4">
        <w:rPr>
          <w:rFonts w:ascii="Times New Roman" w:hAnsi="Times New Roman" w:cs="Times New Roman"/>
          <w:sz w:val="30"/>
          <w:szCs w:val="30"/>
        </w:rPr>
        <w:tab/>
        <w:t>подпункт 1.9 пункта 1 дополнить словами «, мероприятий государственной молодежной политики</w:t>
      </w:r>
      <w:proofErr w:type="gramStart"/>
      <w:r w:rsidRPr="007D23A4">
        <w:rPr>
          <w:rFonts w:ascii="Times New Roman" w:hAnsi="Times New Roman" w:cs="Times New Roman"/>
          <w:sz w:val="30"/>
          <w:szCs w:val="30"/>
        </w:rPr>
        <w:t>.»;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 w:rsidRPr="007D23A4">
        <w:rPr>
          <w:rFonts w:ascii="Times New Roman" w:hAnsi="Times New Roman" w:cs="Times New Roman"/>
          <w:sz w:val="30"/>
          <w:szCs w:val="30"/>
        </w:rPr>
        <w:t>1.2.</w:t>
      </w:r>
      <w:r w:rsidRPr="007D23A4">
        <w:rPr>
          <w:rFonts w:ascii="Times New Roman" w:hAnsi="Times New Roman" w:cs="Times New Roman"/>
          <w:sz w:val="30"/>
          <w:szCs w:val="30"/>
        </w:rPr>
        <w:tab/>
        <w:t>в пункте 5: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D23A4">
        <w:rPr>
          <w:rFonts w:ascii="Times New Roman" w:hAnsi="Times New Roman" w:cs="Times New Roman"/>
          <w:sz w:val="30"/>
          <w:szCs w:val="30"/>
        </w:rPr>
        <w:t>подпункт 5.13. изложить в следующей редакции: «5.13. обеспечивает объемы жилищного строительства в соответствии с Государственной программой «Строительство жилья» на 2016-2020 годы, утвержденной постановлением Совета Министров Республики Беларусь от 21 апреля 2016 г. № 325, а также принимает меры по недопущению необоснованного роста стоимости жилья, в первую очередь строящегося с государственной поддержкой, сверх целевых показателей заказчиков государственных программ, утверждаемых ежегодно постановлением Совета</w:t>
      </w:r>
      <w:proofErr w:type="gramEnd"/>
      <w:r w:rsidRPr="007D23A4"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</w:t>
      </w:r>
      <w:proofErr w:type="gramStart"/>
      <w:r w:rsidRPr="007D23A4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7D23A4">
        <w:rPr>
          <w:rFonts w:ascii="Times New Roman" w:hAnsi="Times New Roman" w:cs="Times New Roman"/>
          <w:sz w:val="30"/>
          <w:szCs w:val="30"/>
        </w:rPr>
        <w:t>;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подпункт 5.18. изложить в следующей редакции: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lastRenderedPageBreak/>
        <w:t>«5.18. участвует в финансировании мероприятий по подготовке спортсменов – учащихся специализированных учебно-спортивных учреждений профсоюзов в части оплаты из местных бюджетов расходов по использованию спортивных сооружений при проведении учебно-тренировочного процесса (коммунальные услуги)</w:t>
      </w:r>
      <w:proofErr w:type="gramStart"/>
      <w:r w:rsidRPr="007D23A4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7D23A4">
        <w:rPr>
          <w:rFonts w:ascii="Times New Roman" w:hAnsi="Times New Roman" w:cs="Times New Roman"/>
          <w:sz w:val="30"/>
          <w:szCs w:val="30"/>
        </w:rPr>
        <w:t>;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в подпункте 5.20 слова «в 2016 году 8642,7 миллиона рублей» заменить словами «ежегодно средства»;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1.3.</w:t>
      </w:r>
      <w:r w:rsidRPr="007D23A4">
        <w:rPr>
          <w:rFonts w:ascii="Times New Roman" w:hAnsi="Times New Roman" w:cs="Times New Roman"/>
          <w:sz w:val="30"/>
          <w:szCs w:val="30"/>
        </w:rPr>
        <w:tab/>
        <w:t>в пункте 8: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абзац второй подпункта 8.10. изложить в следующей редакции: «проведения идеологической и воспитательной работы в трудовых коллективах, включая мероприятия патриотической, культурно-массовой и физкультурно-оздоровительной  направленности</w:t>
      </w:r>
      <w:proofErr w:type="gramStart"/>
      <w:r w:rsidRPr="007D23A4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7D23A4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подпункт 8.11.32. изложить в следующей редакции: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«8.11.32. применение мер морального и материального стимулирования работников, участвующих в мероприятиях патриотической, культурно-массовой и физкультурно-оздоровительной направленности</w:t>
      </w:r>
      <w:proofErr w:type="gramStart"/>
      <w:r w:rsidRPr="007D23A4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7D23A4">
        <w:rPr>
          <w:rFonts w:ascii="Times New Roman" w:hAnsi="Times New Roman" w:cs="Times New Roman"/>
          <w:sz w:val="30"/>
          <w:szCs w:val="30"/>
        </w:rPr>
        <w:t>;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дополнить пункт подпунктами 8.11.37, 8.11.38 и 8.11.39 следующего содержания: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«8.11.37. осуществление дополнительных выплат стимулирующего характера, оказание материальной помощи работникам бюджетных организаций из внебюджетных сре</w:t>
      </w:r>
      <w:proofErr w:type="gramStart"/>
      <w:r w:rsidRPr="007D23A4">
        <w:rPr>
          <w:rFonts w:ascii="Times New Roman" w:hAnsi="Times New Roman" w:cs="Times New Roman"/>
          <w:sz w:val="30"/>
          <w:szCs w:val="30"/>
        </w:rPr>
        <w:t>дств в ч</w:t>
      </w:r>
      <w:proofErr w:type="gramEnd"/>
      <w:r w:rsidRPr="007D23A4">
        <w:rPr>
          <w:rFonts w:ascii="Times New Roman" w:hAnsi="Times New Roman" w:cs="Times New Roman"/>
          <w:sz w:val="30"/>
          <w:szCs w:val="30"/>
        </w:rPr>
        <w:t>асти сумм превышения доходов над расходами, остающихся в распоряжении бюджетных организаций, при условии отсутствия просроченной задолженности бюджетных организаций по платежам в бюджет, государственные внебюджетные фонды, оплате за товары, работы, услуги;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8.11.38. в целях поддержки талантливой молодежи применение мер материального поощрения работников, дети которых являются победителями олимпиад различного уровня (районного, городского, областного, республиканского, международного) по учебным предметам;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8.11.39. порядок исполнения положений коллективного договора, устанавливающих выплаты работникам сумм, не предусмотренных законодательством,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производственного, организационного характера</w:t>
      </w:r>
      <w:proofErr w:type="gramStart"/>
      <w:r w:rsidRPr="007D23A4">
        <w:rPr>
          <w:rFonts w:ascii="Times New Roman" w:hAnsi="Times New Roman" w:cs="Times New Roman"/>
          <w:sz w:val="30"/>
          <w:szCs w:val="30"/>
        </w:rPr>
        <w:t xml:space="preserve">.». </w:t>
      </w:r>
      <w:proofErr w:type="gramEnd"/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 xml:space="preserve">2. Настоящее дополнительное соглашение вступает в силу </w:t>
      </w:r>
      <w:proofErr w:type="gramStart"/>
      <w:r w:rsidRPr="007D23A4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7D23A4">
        <w:rPr>
          <w:rFonts w:ascii="Times New Roman" w:hAnsi="Times New Roman" w:cs="Times New Roman"/>
          <w:sz w:val="30"/>
          <w:szCs w:val="30"/>
        </w:rPr>
        <w:t xml:space="preserve"> его подписания Сторонами.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lastRenderedPageBreak/>
        <w:t>3. Настоящее дополнительное соглашение составлено в 4-х экземплярах, имеющих равную юридическую силу, по одному для каждой из Сторон и один экземпляр для регистрирующего органа.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23A4">
        <w:rPr>
          <w:rFonts w:ascii="Times New Roman" w:hAnsi="Times New Roman" w:cs="Times New Roman"/>
          <w:sz w:val="30"/>
          <w:szCs w:val="30"/>
        </w:rPr>
        <w:t>Дополнительное соглашение подписали от имени: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D23A4" w:rsidRPr="007D23A4" w:rsidRDefault="007D23A4" w:rsidP="007D23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3A4">
        <w:rPr>
          <w:rFonts w:ascii="Times New Roman" w:hAnsi="Times New Roman" w:cs="Times New Roman"/>
          <w:sz w:val="24"/>
          <w:szCs w:val="24"/>
        </w:rPr>
        <w:t>Могилевского</w:t>
      </w:r>
      <w:proofErr w:type="gramEnd"/>
      <w:r w:rsidRPr="007D23A4">
        <w:rPr>
          <w:rFonts w:ascii="Times New Roman" w:hAnsi="Times New Roman" w:cs="Times New Roman"/>
          <w:sz w:val="24"/>
          <w:szCs w:val="24"/>
        </w:rPr>
        <w:t xml:space="preserve"> областного         Могилевского областного        Могилевской ассоциации</w:t>
      </w:r>
    </w:p>
    <w:p w:rsidR="007D23A4" w:rsidRPr="007D23A4" w:rsidRDefault="007D23A4" w:rsidP="007D23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A4">
        <w:rPr>
          <w:rFonts w:ascii="Times New Roman" w:hAnsi="Times New Roman" w:cs="Times New Roman"/>
          <w:sz w:val="24"/>
          <w:szCs w:val="24"/>
        </w:rPr>
        <w:t>исполнительного комитета       объединения профсоюзов          промышленников и</w:t>
      </w:r>
    </w:p>
    <w:p w:rsidR="007D23A4" w:rsidRPr="007D23A4" w:rsidRDefault="007D23A4" w:rsidP="007D23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A4">
        <w:rPr>
          <w:rFonts w:ascii="Times New Roman" w:hAnsi="Times New Roman" w:cs="Times New Roman"/>
          <w:sz w:val="24"/>
          <w:szCs w:val="24"/>
        </w:rPr>
        <w:t>Заместитель председателя         Председатель Могилевского     предпринимателей</w:t>
      </w:r>
    </w:p>
    <w:p w:rsidR="007D23A4" w:rsidRPr="007D23A4" w:rsidRDefault="007D23A4" w:rsidP="007D23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A4">
        <w:rPr>
          <w:rFonts w:ascii="Times New Roman" w:hAnsi="Times New Roman" w:cs="Times New Roman"/>
          <w:sz w:val="24"/>
          <w:szCs w:val="24"/>
        </w:rPr>
        <w:t xml:space="preserve">Могилевского облисполкома   областного объединения             Председатель </w:t>
      </w:r>
      <w:proofErr w:type="gramStart"/>
      <w:r w:rsidRPr="007D23A4">
        <w:rPr>
          <w:rFonts w:ascii="Times New Roman" w:hAnsi="Times New Roman" w:cs="Times New Roman"/>
          <w:sz w:val="24"/>
          <w:szCs w:val="24"/>
        </w:rPr>
        <w:t>Могилевской</w:t>
      </w:r>
      <w:proofErr w:type="gramEnd"/>
      <w:r w:rsidRPr="007D2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3A4">
        <w:rPr>
          <w:rFonts w:ascii="Times New Roman" w:hAnsi="Times New Roman" w:cs="Times New Roman"/>
          <w:sz w:val="24"/>
          <w:szCs w:val="24"/>
        </w:rPr>
        <w:t xml:space="preserve">  профсо</w:t>
      </w:r>
      <w:r>
        <w:rPr>
          <w:rFonts w:ascii="Times New Roman" w:hAnsi="Times New Roman" w:cs="Times New Roman"/>
          <w:sz w:val="24"/>
          <w:szCs w:val="24"/>
        </w:rPr>
        <w:t xml:space="preserve">юзов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B91808">
        <w:rPr>
          <w:rFonts w:ascii="Times New Roman" w:hAnsi="Times New Roman" w:cs="Times New Roman"/>
          <w:sz w:val="24"/>
          <w:szCs w:val="24"/>
        </w:rPr>
        <w:t xml:space="preserve">   </w:t>
      </w:r>
      <w:r w:rsidRPr="007D23A4">
        <w:rPr>
          <w:rFonts w:ascii="Times New Roman" w:hAnsi="Times New Roman" w:cs="Times New Roman"/>
          <w:sz w:val="24"/>
          <w:szCs w:val="24"/>
        </w:rPr>
        <w:t xml:space="preserve">ассоциации 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918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23A4">
        <w:rPr>
          <w:rFonts w:ascii="Times New Roman" w:hAnsi="Times New Roman" w:cs="Times New Roman"/>
          <w:sz w:val="24"/>
          <w:szCs w:val="24"/>
        </w:rPr>
        <w:t>промышленников</w:t>
      </w:r>
      <w:r w:rsidR="00B91808" w:rsidRPr="00B91808">
        <w:rPr>
          <w:rFonts w:ascii="Times New Roman" w:hAnsi="Times New Roman" w:cs="Times New Roman"/>
          <w:sz w:val="24"/>
          <w:szCs w:val="24"/>
        </w:rPr>
        <w:t xml:space="preserve"> </w:t>
      </w:r>
      <w:r w:rsidR="00B91808" w:rsidRPr="007D23A4">
        <w:rPr>
          <w:rFonts w:ascii="Times New Roman" w:hAnsi="Times New Roman" w:cs="Times New Roman"/>
          <w:sz w:val="24"/>
          <w:szCs w:val="24"/>
        </w:rPr>
        <w:t>и</w:t>
      </w:r>
    </w:p>
    <w:p w:rsidR="007D23A4" w:rsidRPr="007D23A4" w:rsidRDefault="007D23A4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918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23A4">
        <w:rPr>
          <w:rFonts w:ascii="Times New Roman" w:hAnsi="Times New Roman" w:cs="Times New Roman"/>
          <w:sz w:val="24"/>
          <w:szCs w:val="24"/>
        </w:rPr>
        <w:t>предпринимателей</w:t>
      </w:r>
    </w:p>
    <w:p w:rsidR="007D23A4" w:rsidRPr="007D23A4" w:rsidRDefault="00B91808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23A4" w:rsidRPr="007D2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A4" w:rsidRPr="007D23A4">
        <w:rPr>
          <w:rFonts w:ascii="Times New Roman" w:hAnsi="Times New Roman" w:cs="Times New Roman"/>
          <w:sz w:val="24"/>
          <w:szCs w:val="24"/>
        </w:rPr>
        <w:t>Д.Харитончик</w:t>
      </w:r>
      <w:proofErr w:type="spellEnd"/>
      <w:r w:rsidR="007D23A4" w:rsidRPr="007D23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23A4" w:rsidRPr="007D2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A4" w:rsidRPr="007D23A4">
        <w:rPr>
          <w:rFonts w:ascii="Times New Roman" w:hAnsi="Times New Roman" w:cs="Times New Roman"/>
          <w:sz w:val="24"/>
          <w:szCs w:val="24"/>
        </w:rPr>
        <w:t>Д.Янков</w:t>
      </w:r>
      <w:proofErr w:type="spellEnd"/>
      <w:r w:rsidR="007D23A4" w:rsidRPr="007D23A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7D23A4" w:rsidRPr="007D23A4">
        <w:rPr>
          <w:rFonts w:ascii="Times New Roman" w:hAnsi="Times New Roman" w:cs="Times New Roman"/>
          <w:sz w:val="24"/>
          <w:szCs w:val="24"/>
        </w:rPr>
        <w:t>Н.Цыкунов</w:t>
      </w:r>
      <w:proofErr w:type="spellEnd"/>
    </w:p>
    <w:p w:rsidR="00732050" w:rsidRPr="007D23A4" w:rsidRDefault="00B91808" w:rsidP="007D2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732050" w:rsidRPr="007D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4"/>
    <w:rsid w:val="000A617E"/>
    <w:rsid w:val="00794048"/>
    <w:rsid w:val="007D23A4"/>
    <w:rsid w:val="008A1573"/>
    <w:rsid w:val="00B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2018-02-21T06:58:00Z</dcterms:created>
  <dcterms:modified xsi:type="dcterms:W3CDTF">2018-02-21T07:23:00Z</dcterms:modified>
</cp:coreProperties>
</file>